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83E" w:rsidRDefault="00B8383E" w:rsidP="00B8383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War_ Bird &lt;tp114b@gmail.com&gt;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8383E" w:rsidRDefault="00B8383E" w:rsidP="00B8383E"/>
    <w:p w:rsidR="00B8383E" w:rsidRDefault="00B8383E" w:rsidP="00B8383E">
      <w:r>
        <w:t xml:space="preserve">I (as a citizen of this </w:t>
      </w:r>
      <w:proofErr w:type="gramStart"/>
      <w:r>
        <w:t>country )</w:t>
      </w:r>
      <w:proofErr w:type="gramEnd"/>
      <w:r>
        <w:t xml:space="preserve"> oppose this bill as it is aimed to restrict people of our country and forces them to be more dependent on banks.  Most of money laundering is done by the banks. </w:t>
      </w:r>
    </w:p>
    <w:p w:rsidR="00B8383E" w:rsidRDefault="00B8383E" w:rsidP="00B8383E"/>
    <w:p w:rsidR="00B8383E" w:rsidRDefault="00B8383E" w:rsidP="00B8383E">
      <w:r>
        <w:t>It is also</w:t>
      </w:r>
      <w:proofErr w:type="gramStart"/>
      <w:r>
        <w:t>  unacceptable</w:t>
      </w:r>
      <w:proofErr w:type="gramEnd"/>
      <w:r>
        <w:t xml:space="preserve"> that the second page of this bill is empty and can be modified in the future </w:t>
      </w:r>
    </w:p>
    <w:p w:rsidR="00B8383E" w:rsidRDefault="00B8383E" w:rsidP="00B8383E"/>
    <w:p w:rsidR="00B8383E" w:rsidRDefault="00B8383E" w:rsidP="00B8383E"/>
    <w:p w:rsidR="00372A9D" w:rsidRDefault="00372A9D" w:rsidP="00372A9D">
      <w:pPr>
        <w:rPr>
          <w:rFonts w:eastAsia="Times New Roman"/>
        </w:rPr>
      </w:pPr>
      <w:bookmarkStart w:id="1" w:name="_GoBack"/>
      <w:bookmarkEnd w:id="1"/>
      <w:r>
        <w:rPr>
          <w:rFonts w:eastAsia="Times New Roman"/>
        </w:rPr>
        <w:br/>
      </w:r>
    </w:p>
    <w:p w:rsidR="00EA3E8F" w:rsidRDefault="00EA3E8F" w:rsidP="00EA3E8F">
      <w:pPr>
        <w:rPr>
          <w:rFonts w:ascii="Helvetica Neue" w:eastAsia="Times New Roman" w:hAnsi="Helvetica Neue"/>
          <w:sz w:val="20"/>
          <w:szCs w:val="20"/>
        </w:rPr>
      </w:pPr>
    </w:p>
    <w:bookmarkEnd w:id="0"/>
    <w:p w:rsidR="00EA3E8F" w:rsidRDefault="00EA3E8F" w:rsidP="00EA3E8F">
      <w:pPr>
        <w:rPr>
          <w:rFonts w:ascii="Helvetica Neue" w:eastAsia="Times New Roman" w:hAnsi="Helvetica Neue"/>
          <w:sz w:val="20"/>
          <w:szCs w:val="20"/>
        </w:rPr>
      </w:pPr>
    </w:p>
    <w:p w:rsidR="00CE7DED" w:rsidRPr="00A123DC" w:rsidRDefault="00B8383E" w:rsidP="00A123DC"/>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616AF1"/>
    <w:rsid w:val="006538A3"/>
    <w:rsid w:val="006E57BE"/>
    <w:rsid w:val="00706BE5"/>
    <w:rsid w:val="0074123C"/>
    <w:rsid w:val="007B2B32"/>
    <w:rsid w:val="008D6121"/>
    <w:rsid w:val="0094338A"/>
    <w:rsid w:val="00A123DC"/>
    <w:rsid w:val="00A3346C"/>
    <w:rsid w:val="00A60F5A"/>
    <w:rsid w:val="00A7410B"/>
    <w:rsid w:val="00AA42FC"/>
    <w:rsid w:val="00AC62CD"/>
    <w:rsid w:val="00B17B0E"/>
    <w:rsid w:val="00B25E1C"/>
    <w:rsid w:val="00B34070"/>
    <w:rsid w:val="00B47E06"/>
    <w:rsid w:val="00B77486"/>
    <w:rsid w:val="00B8383E"/>
    <w:rsid w:val="00B97FE1"/>
    <w:rsid w:val="00BB053E"/>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69010625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944725769">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146430655">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585450920">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2019-10-01T07:04:00Z</dcterms:created>
  <dcterms:modified xsi:type="dcterms:W3CDTF">2019-10-01T07:04:00Z</dcterms:modified>
</cp:coreProperties>
</file>